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FEB0" w14:textId="77777777" w:rsidR="002A3DC4" w:rsidRPr="002A3DC4" w:rsidRDefault="002A3DC4" w:rsidP="002A3DC4">
      <w:pPr>
        <w:shd w:val="clear" w:color="auto" w:fill="FFFFFF"/>
        <w:spacing w:after="0" w:line="240" w:lineRule="auto"/>
        <w:rPr>
          <w:rFonts w:ascii="Calibri" w:eastAsia="Times New Roman" w:hAnsi="Calibri" w:cs="Calibri"/>
          <w:color w:val="222222"/>
        </w:rPr>
      </w:pPr>
      <w:r w:rsidRPr="002A3DC4">
        <w:rPr>
          <w:rFonts w:ascii="Cambria" w:eastAsia="Times New Roman" w:hAnsi="Cambria" w:cs="Calibri"/>
          <w:color w:val="222222"/>
          <w:sz w:val="26"/>
          <w:szCs w:val="26"/>
        </w:rPr>
        <w:t>Dear Member (s),</w:t>
      </w:r>
    </w:p>
    <w:p w14:paraId="54C1816D" w14:textId="77777777" w:rsidR="002A3DC4" w:rsidRPr="002A3DC4" w:rsidRDefault="002A3DC4" w:rsidP="002A3DC4">
      <w:pPr>
        <w:shd w:val="clear" w:color="auto" w:fill="FFFFFF"/>
        <w:spacing w:after="0" w:line="240" w:lineRule="auto"/>
        <w:rPr>
          <w:rFonts w:ascii="Calibri" w:eastAsia="Times New Roman" w:hAnsi="Calibri" w:cs="Calibri"/>
          <w:color w:val="222222"/>
        </w:rPr>
      </w:pPr>
    </w:p>
    <w:p w14:paraId="1E8F041F" w14:textId="77777777" w:rsidR="002A3DC4" w:rsidRPr="002A3DC4" w:rsidRDefault="002A3DC4" w:rsidP="002A3DC4">
      <w:pPr>
        <w:shd w:val="clear" w:color="auto" w:fill="FFFFFF"/>
        <w:spacing w:after="0" w:line="240" w:lineRule="auto"/>
        <w:rPr>
          <w:rFonts w:ascii="Calibri" w:eastAsia="Times New Roman" w:hAnsi="Calibri" w:cs="Calibri"/>
          <w:color w:val="222222"/>
        </w:rPr>
      </w:pPr>
      <w:r w:rsidRPr="002A3DC4">
        <w:rPr>
          <w:rFonts w:ascii="Cambria" w:eastAsia="Times New Roman" w:hAnsi="Cambria" w:cs="Calibri"/>
          <w:color w:val="222222"/>
          <w:sz w:val="26"/>
          <w:szCs w:val="26"/>
        </w:rPr>
        <w:t> </w:t>
      </w:r>
    </w:p>
    <w:p w14:paraId="6F9DE4B6" w14:textId="77777777" w:rsidR="002A3DC4" w:rsidRPr="002A3DC4" w:rsidRDefault="002A3DC4" w:rsidP="002A3DC4">
      <w:pPr>
        <w:shd w:val="clear" w:color="auto" w:fill="FFFFFF"/>
        <w:spacing w:after="0" w:line="240" w:lineRule="auto"/>
        <w:rPr>
          <w:rFonts w:ascii="Calibri" w:eastAsia="Times New Roman" w:hAnsi="Calibri" w:cs="Calibri"/>
          <w:color w:val="222222"/>
        </w:rPr>
      </w:pPr>
      <w:r w:rsidRPr="002A3DC4">
        <w:rPr>
          <w:rFonts w:ascii="Cambria" w:eastAsia="Times New Roman" w:hAnsi="Cambria" w:cs="Calibri"/>
          <w:color w:val="222222"/>
          <w:sz w:val="26"/>
          <w:szCs w:val="26"/>
        </w:rPr>
        <w:t>EPCES in association with Grant Thornton Bharat LLP is organizing an Interactive Webinar to highlight the recent updates under Goods and Services Tax and resolving queries of members in relation to the same.</w:t>
      </w:r>
    </w:p>
    <w:p w14:paraId="175C16F3" w14:textId="77777777" w:rsidR="002A3DC4" w:rsidRPr="002A3DC4" w:rsidRDefault="002A3DC4" w:rsidP="002A3DC4">
      <w:pPr>
        <w:shd w:val="clear" w:color="auto" w:fill="FFFFFF"/>
        <w:spacing w:after="0" w:line="240" w:lineRule="auto"/>
        <w:rPr>
          <w:rFonts w:ascii="Calibri" w:eastAsia="Times New Roman" w:hAnsi="Calibri" w:cs="Calibri"/>
          <w:color w:val="222222"/>
        </w:rPr>
      </w:pPr>
      <w:r w:rsidRPr="002A3DC4">
        <w:rPr>
          <w:rFonts w:ascii="Cambria" w:eastAsia="Times New Roman" w:hAnsi="Cambria" w:cs="Calibri"/>
          <w:color w:val="222222"/>
          <w:sz w:val="26"/>
          <w:szCs w:val="26"/>
        </w:rPr>
        <w:t> </w:t>
      </w:r>
    </w:p>
    <w:p w14:paraId="42E9336E" w14:textId="77777777" w:rsidR="002A3DC4" w:rsidRPr="002A3DC4" w:rsidRDefault="002A3DC4" w:rsidP="002A3DC4">
      <w:pPr>
        <w:shd w:val="clear" w:color="auto" w:fill="FFFFFF"/>
        <w:spacing w:after="0" w:line="240" w:lineRule="auto"/>
        <w:rPr>
          <w:rFonts w:ascii="Calibri" w:eastAsia="Times New Roman" w:hAnsi="Calibri" w:cs="Calibri"/>
          <w:color w:val="222222"/>
        </w:rPr>
      </w:pPr>
      <w:r w:rsidRPr="002A3DC4">
        <w:rPr>
          <w:rFonts w:ascii="Cambria" w:eastAsia="Times New Roman" w:hAnsi="Cambria" w:cs="Calibri"/>
          <w:color w:val="222222"/>
          <w:sz w:val="26"/>
          <w:szCs w:val="26"/>
        </w:rPr>
        <w:t>Enclosed below is the invitation and link to join the Webinar.</w:t>
      </w:r>
    </w:p>
    <w:p w14:paraId="0766E3EC" w14:textId="77777777" w:rsidR="002A3DC4" w:rsidRPr="002A3DC4" w:rsidRDefault="002A3DC4" w:rsidP="002A3DC4">
      <w:pPr>
        <w:shd w:val="clear" w:color="auto" w:fill="FFFFFF"/>
        <w:spacing w:after="0" w:line="240" w:lineRule="auto"/>
        <w:rPr>
          <w:rFonts w:ascii="Calibri" w:eastAsia="Times New Roman" w:hAnsi="Calibri" w:cs="Calibri"/>
          <w:color w:val="222222"/>
        </w:rPr>
      </w:pPr>
      <w:r w:rsidRPr="002A3DC4">
        <w:rPr>
          <w:rFonts w:ascii="Cambria" w:eastAsia="Times New Roman" w:hAnsi="Cambria" w:cs="Calibri"/>
          <w:color w:val="222222"/>
          <w:sz w:val="26"/>
          <w:szCs w:val="26"/>
        </w:rPr>
        <w:t> </w:t>
      </w:r>
    </w:p>
    <w:p w14:paraId="114289DD" w14:textId="77777777" w:rsidR="002A3DC4" w:rsidRPr="002A3DC4" w:rsidRDefault="002A3DC4" w:rsidP="002A3DC4">
      <w:pPr>
        <w:shd w:val="clear" w:color="auto" w:fill="FFFFFF"/>
        <w:spacing w:after="0" w:line="240" w:lineRule="auto"/>
        <w:rPr>
          <w:rFonts w:ascii="Calibri" w:eastAsia="Times New Roman" w:hAnsi="Calibri" w:cs="Calibri"/>
          <w:color w:val="222222"/>
        </w:rPr>
      </w:pPr>
      <w:r w:rsidRPr="002A3DC4">
        <w:rPr>
          <w:rFonts w:ascii="Cambria" w:eastAsia="Times New Roman" w:hAnsi="Cambria" w:cs="Calibri"/>
          <w:color w:val="222222"/>
          <w:sz w:val="26"/>
          <w:szCs w:val="26"/>
        </w:rPr>
        <w:t>We request you to make it convenient to attend the same.</w:t>
      </w:r>
    </w:p>
    <w:p w14:paraId="40AF8E72" w14:textId="77777777" w:rsidR="002A3DC4" w:rsidRPr="002A3DC4" w:rsidRDefault="002A3DC4" w:rsidP="002A3DC4">
      <w:pPr>
        <w:shd w:val="clear" w:color="auto" w:fill="FFFFFF"/>
        <w:spacing w:after="0" w:line="240" w:lineRule="auto"/>
        <w:rPr>
          <w:rFonts w:ascii="Calibri" w:eastAsia="Times New Roman" w:hAnsi="Calibri" w:cs="Calibri"/>
          <w:color w:val="222222"/>
        </w:rPr>
      </w:pPr>
      <w:r w:rsidRPr="002A3DC4">
        <w:rPr>
          <w:rFonts w:ascii="Cambria" w:eastAsia="Times New Roman" w:hAnsi="Cambria" w:cs="Calibri"/>
          <w:color w:val="222222"/>
          <w:sz w:val="26"/>
          <w:szCs w:val="26"/>
        </w:rPr>
        <w:t> </w:t>
      </w:r>
    </w:p>
    <w:p w14:paraId="29F876DE" w14:textId="77777777" w:rsidR="002A3DC4" w:rsidRPr="002A3DC4" w:rsidRDefault="002A3DC4" w:rsidP="002A3DC4">
      <w:pPr>
        <w:shd w:val="clear" w:color="auto" w:fill="FFFFFF"/>
        <w:spacing w:after="0" w:line="240" w:lineRule="auto"/>
        <w:rPr>
          <w:rFonts w:ascii="Calibri" w:eastAsia="Times New Roman" w:hAnsi="Calibri" w:cs="Calibri"/>
          <w:color w:val="222222"/>
        </w:rPr>
      </w:pPr>
    </w:p>
    <w:p w14:paraId="3BF4F91E" w14:textId="77777777" w:rsidR="002A3DC4" w:rsidRPr="002A3DC4" w:rsidRDefault="002A3DC4" w:rsidP="002A3DC4">
      <w:pPr>
        <w:shd w:val="clear" w:color="auto" w:fill="FFFFFF"/>
        <w:spacing w:after="0" w:line="240" w:lineRule="auto"/>
        <w:rPr>
          <w:rFonts w:ascii="Calibri" w:eastAsia="Times New Roman" w:hAnsi="Calibri" w:cs="Calibri"/>
          <w:color w:val="222222"/>
        </w:rPr>
      </w:pPr>
      <w:r w:rsidRPr="002A3DC4">
        <w:rPr>
          <w:rFonts w:ascii="Cambria" w:eastAsia="Times New Roman" w:hAnsi="Cambria" w:cs="Calibri"/>
          <w:color w:val="222222"/>
          <w:sz w:val="26"/>
          <w:szCs w:val="26"/>
        </w:rPr>
        <w:t> </w:t>
      </w:r>
    </w:p>
    <w:p w14:paraId="4005BEE7" w14:textId="77777777" w:rsidR="002A3DC4" w:rsidRPr="002A3DC4" w:rsidRDefault="002A3DC4" w:rsidP="002A3DC4">
      <w:pPr>
        <w:shd w:val="clear" w:color="auto" w:fill="FFFFFF"/>
        <w:spacing w:after="0" w:line="240" w:lineRule="auto"/>
        <w:rPr>
          <w:rFonts w:ascii="Calibri" w:eastAsia="Times New Roman" w:hAnsi="Calibri" w:cs="Calibri"/>
          <w:color w:val="222222"/>
        </w:rPr>
      </w:pPr>
      <w:r w:rsidRPr="002A3DC4">
        <w:rPr>
          <w:rFonts w:ascii="Cambria" w:eastAsia="Times New Roman" w:hAnsi="Cambria" w:cs="Calibri"/>
          <w:color w:val="222222"/>
          <w:sz w:val="26"/>
          <w:szCs w:val="26"/>
        </w:rPr>
        <w:t>Thanks &amp; Regards,</w:t>
      </w:r>
    </w:p>
    <w:p w14:paraId="377976F0" w14:textId="77777777" w:rsidR="002A3DC4" w:rsidRPr="002A3DC4" w:rsidRDefault="002A3DC4" w:rsidP="002A3DC4">
      <w:pPr>
        <w:shd w:val="clear" w:color="auto" w:fill="FFFFFF"/>
        <w:spacing w:after="0" w:line="240" w:lineRule="auto"/>
        <w:rPr>
          <w:rFonts w:ascii="Calibri" w:eastAsia="Times New Roman" w:hAnsi="Calibri" w:cs="Calibri"/>
          <w:color w:val="222222"/>
        </w:rPr>
      </w:pPr>
      <w:r w:rsidRPr="002A3DC4">
        <w:rPr>
          <w:rFonts w:ascii="Cambria" w:eastAsia="Times New Roman" w:hAnsi="Cambria" w:cs="Calibri"/>
          <w:color w:val="222222"/>
          <w:sz w:val="26"/>
          <w:szCs w:val="26"/>
        </w:rPr>
        <w:t> </w:t>
      </w:r>
    </w:p>
    <w:p w14:paraId="49D4B8EB" w14:textId="77777777" w:rsidR="002A3DC4" w:rsidRPr="002A3DC4" w:rsidRDefault="002A3DC4" w:rsidP="002A3DC4">
      <w:pPr>
        <w:shd w:val="clear" w:color="auto" w:fill="FFFFFF"/>
        <w:spacing w:after="0" w:line="240" w:lineRule="auto"/>
        <w:rPr>
          <w:rFonts w:ascii="Calibri" w:eastAsia="Times New Roman" w:hAnsi="Calibri" w:cs="Calibri"/>
          <w:color w:val="222222"/>
        </w:rPr>
      </w:pPr>
      <w:r w:rsidRPr="002A3DC4">
        <w:rPr>
          <w:rFonts w:ascii="Cambria" w:eastAsia="Times New Roman" w:hAnsi="Cambria" w:cs="Calibri"/>
          <w:color w:val="222222"/>
          <w:sz w:val="26"/>
          <w:szCs w:val="26"/>
        </w:rPr>
        <w:t>Team EPCES</w:t>
      </w:r>
    </w:p>
    <w:p w14:paraId="677A12F3" w14:textId="77777777" w:rsidR="00351B3B" w:rsidRDefault="00351B3B"/>
    <w:sectPr w:rsidR="00351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3B"/>
    <w:rsid w:val="002A3DC4"/>
    <w:rsid w:val="0035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9BE0A-0CEE-408A-8CEF-2A7C1CC1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2023-10-30T10:49:00Z</dcterms:created>
  <dcterms:modified xsi:type="dcterms:W3CDTF">2023-10-30T10:49:00Z</dcterms:modified>
</cp:coreProperties>
</file>